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</w:r>
      <w:bookmarkStart w:id="0" w:name="_GoBack"/>
      <w:bookmarkStart w:id="1" w:name="_GoBack"/>
      <w:bookmarkEnd w:id="1"/>
    </w:p>
    <w:tbl>
      <w:tblPr>
        <w:tblStyle w:val="TableGrid"/>
        <w:tblW w:w="9608" w:type="dxa"/>
        <w:jc w:val="left"/>
        <w:tblInd w:w="-429" w:type="dxa"/>
        <w:tblLayout w:type="fixed"/>
        <w:tblCellMar>
          <w:top w:w="5" w:type="dxa"/>
          <w:left w:w="106" w:type="dxa"/>
          <w:bottom w:w="0" w:type="dxa"/>
          <w:right w:w="49" w:type="dxa"/>
        </w:tblCellMar>
        <w:tblLook w:val="04a0"/>
      </w:tblPr>
      <w:tblGrid>
        <w:gridCol w:w="450"/>
        <w:gridCol w:w="2637"/>
        <w:gridCol w:w="2693"/>
        <w:gridCol w:w="3827"/>
      </w:tblGrid>
      <w:tr>
        <w:trPr>
          <w:trHeight w:val="300" w:hRule="atLeast"/>
        </w:trPr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</w:p>
        </w:tc>
        <w:tc>
          <w:tcPr>
            <w:tcW w:w="915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8D08D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ru-RU" w:eastAsia="ru-RU" w:bidi="ar-SA"/>
              </w:rPr>
              <w:t>План проекта «Культурное наследие Чувашии  заботливо и бережно храним»</w:t>
            </w:r>
          </w:p>
          <w:p>
            <w:pPr>
              <w:pStyle w:val="Normal"/>
              <w:widowControl/>
              <w:spacing w:lineRule="auto" w:line="240" w:before="0" w:after="0"/>
              <w:ind w:right="5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ru-RU" w:eastAsia="ru-RU" w:bidi="ar-SA"/>
              </w:rPr>
              <w:t>на 202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ru-RU" w:eastAsia="ru-RU" w:bidi="ar-SA"/>
              </w:rPr>
              <w:t>-202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ru-RU" w:eastAsia="ru-RU" w:bidi="ar-SA"/>
              </w:rPr>
              <w:t xml:space="preserve"> учебный год</w:t>
            </w:r>
          </w:p>
          <w:p>
            <w:pPr>
              <w:pStyle w:val="Normal"/>
              <w:widowControl/>
              <w:spacing w:lineRule="auto" w:line="240" w:before="0" w:after="0"/>
              <w:ind w:right="58" w:hanging="0"/>
              <w:jc w:val="center"/>
              <w:rPr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>
          <w:trHeight w:val="288" w:hRule="atLeast"/>
        </w:trPr>
        <w:tc>
          <w:tcPr>
            <w:tcW w:w="45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37" w:type="dxa"/>
            <w:tcBorders>
              <w:top w:val="single" w:sz="12" w:space="0" w:color="A8D08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57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с детьми </w:t>
            </w:r>
          </w:p>
        </w:tc>
        <w:tc>
          <w:tcPr>
            <w:tcW w:w="2693" w:type="dxa"/>
            <w:tcBorders>
              <w:top w:val="single" w:sz="12" w:space="0" w:color="A8D08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66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с педагогами </w:t>
            </w:r>
          </w:p>
        </w:tc>
        <w:tc>
          <w:tcPr>
            <w:tcW w:w="3827" w:type="dxa"/>
            <w:tcBorders>
              <w:top w:val="single" w:sz="12" w:space="0" w:color="A8D08D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63" w:hanging="0"/>
              <w:jc w:val="center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с родителями </w:t>
            </w:r>
          </w:p>
        </w:tc>
      </w:tr>
      <w:tr>
        <w:trPr>
          <w:trHeight w:val="2766" w:hRule="atLeast"/>
          <w:cantSplit w:val="true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3" w:right="113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Знакомство с культурой чувашского народа, Просмотр презентации на тему «Чему нас учат чувашские пословицы и поговорки о здоровье»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Разработка и оформление проекта.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71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День открытых дверей. </w:t>
            </w:r>
          </w:p>
          <w:p>
            <w:pPr>
              <w:pStyle w:val="Normal"/>
              <w:widowControl/>
              <w:spacing w:lineRule="auto" w:line="240" w:before="0" w:after="0"/>
              <w:ind w:right="211" w:hanging="0"/>
              <w:jc w:val="both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«Клуб выходного дня» групповой проект. </w:t>
            </w:r>
          </w:p>
        </w:tc>
      </w:tr>
      <w:tr>
        <w:trPr>
          <w:trHeight w:val="2488" w:hRule="atLeast"/>
          <w:cantSplit w:val="true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3" w:right="113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Октябрь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22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2" w:right="6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Просмотр презентация «Чувашский народный костюм»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2"/>
                <w:lang w:val="ru-RU" w:eastAsia="ru-RU" w:bidi="ar-SA"/>
              </w:rPr>
              <w:t>Консультации для воспитателей «Искусство родного края в художественно – эстетическом воспитании дошкольников»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D0D0D"/>
                <w:kern w:val="0"/>
                <w:sz w:val="24"/>
                <w:szCs w:val="28"/>
                <w:lang w:val="ru-RU" w:eastAsia="ru-RU" w:bidi="ar-SA"/>
              </w:rPr>
              <w:t>Помощь в составлении альбома «Чувашские наряды»</w:t>
            </w:r>
          </w:p>
        </w:tc>
      </w:tr>
      <w:tr>
        <w:trPr>
          <w:trHeight w:val="1141" w:hRule="atLeast"/>
          <w:cantSplit w:val="true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3" w:right="113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Ноябрь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2"/>
                <w:lang w:val="ru-RU" w:eastAsia="ru-RU" w:bidi="ar-SA"/>
              </w:rPr>
              <w:t>«Знакомство с историей чувашской национальной вышивки»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2"/>
                <w:lang w:val="ru-RU" w:eastAsia="ru-RU" w:bidi="ar-SA"/>
              </w:rPr>
              <w:t>(беседа, рассматривание иллюстраций и предметов рукотворного мира.</w:t>
            </w:r>
          </w:p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Интерактивная экскурсия «Путешествие в прошлое»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2"/>
                <w:lang w:val="ru-RU" w:eastAsia="ru-RU" w:bidi="ar-SA"/>
              </w:rPr>
              <w:t>Консультация «Знакомим детей с культурой чувашского края»</w:t>
            </w:r>
          </w:p>
        </w:tc>
      </w:tr>
      <w:tr>
        <w:trPr>
          <w:trHeight w:val="2212" w:hRule="atLeast"/>
          <w:cantSplit w:val="true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3" w:right="113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Декабрь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Cs/>
                <w:iCs/>
                <w:color w:val="auto"/>
                <w:kern w:val="0"/>
                <w:sz w:val="24"/>
                <w:szCs w:val="27"/>
                <w:lang w:val="ru-RU" w:eastAsia="ru-RU" w:bidi="ar-SA"/>
              </w:rPr>
              <w:t>Знакомство с  «Чувашским орнаментом» (просмотр презентации, иллюстраций)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D0D0D"/>
                <w:kern w:val="0"/>
                <w:sz w:val="24"/>
                <w:szCs w:val="28"/>
                <w:lang w:val="ru-RU" w:eastAsia="ru-RU" w:bidi="ar-SA"/>
              </w:rPr>
              <w:t>Составлении альбома «Чувашский орнамент»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142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Родительская гостиная «Воспитание добром» (педагог психолог) </w:t>
            </w:r>
          </w:p>
        </w:tc>
      </w:tr>
      <w:tr>
        <w:trPr>
          <w:trHeight w:val="1386" w:hRule="atLeast"/>
          <w:cantSplit w:val="true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3" w:right="113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Январь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2"/>
                <w:lang w:val="ru-RU" w:eastAsia="ru-RU" w:bidi="ar-SA"/>
              </w:rPr>
              <w:t>Просматривание картин про обычаи и традиции чув.народа «Моя Чувашия», «Чувашские узоры»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D0D0D"/>
                <w:kern w:val="0"/>
                <w:sz w:val="24"/>
                <w:szCs w:val="28"/>
                <w:lang w:val="ru-RU" w:eastAsia="ru-RU" w:bidi="ar-SA"/>
              </w:rPr>
              <w:t>Составлении альбома «Чувашские наряды»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2"/>
                <w:lang w:val="ru-RU" w:eastAsia="ru-RU" w:bidi="ar-SA"/>
              </w:rPr>
              <w:t>Информация: «Календарные праздники и обряды чувашского народа»</w:t>
            </w:r>
          </w:p>
        </w:tc>
      </w:tr>
      <w:tr>
        <w:trPr>
          <w:trHeight w:val="1660" w:hRule="atLeast"/>
          <w:cantSplit w:val="true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3" w:right="113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Февраль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>Музыкально-</w:t>
            </w:r>
          </w:p>
          <w:p>
            <w:pPr>
              <w:pStyle w:val="Normal"/>
              <w:widowControl/>
              <w:spacing w:lineRule="auto" w:line="256" w:before="0" w:after="21"/>
              <w:ind w:left="2" w:right="61" w:hanging="0"/>
              <w:jc w:val="both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>спортивный праздник «Посиделки» Улах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Консультация «Фольклор в жизни ребенка».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Международный День родного языка. «Праздник чувашского национального костюма» </w:t>
            </w:r>
          </w:p>
        </w:tc>
      </w:tr>
      <w:tr>
        <w:trPr>
          <w:trHeight w:val="1138" w:hRule="atLeast"/>
          <w:cantSplit w:val="true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3" w:right="113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Март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321" w:hanging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>Неделя Масленница. «Сиварни».</w:t>
            </w:r>
          </w:p>
          <w:p>
            <w:pPr>
              <w:pStyle w:val="Normal"/>
              <w:widowControl/>
              <w:spacing w:lineRule="auto" w:line="240" w:before="0" w:after="0"/>
              <w:ind w:right="321" w:hanging="0"/>
              <w:jc w:val="both"/>
              <w:rPr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37" w:before="0" w:after="42"/>
              <w:ind w:left="1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D0D0D"/>
                <w:kern w:val="0"/>
                <w:sz w:val="24"/>
                <w:szCs w:val="24"/>
                <w:lang w:val="ru-RU" w:eastAsia="ru-RU" w:bidi="ar-SA"/>
              </w:rPr>
              <w:t>Участие в праздновании праздника «Саварни»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ru-RU" w:bidi="ar-SA"/>
              </w:rPr>
              <w:t xml:space="preserve">Мастер-класс изготовление «Кукла-оберег» </w:t>
            </w:r>
          </w:p>
        </w:tc>
      </w:tr>
      <w:tr>
        <w:trPr>
          <w:trHeight w:val="2487" w:hRule="atLeast"/>
          <w:cantSplit w:val="true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3" w:right="113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Апрель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52" w:before="0" w:after="0"/>
              <w:ind w:left="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D0D0D"/>
                <w:kern w:val="0"/>
                <w:sz w:val="24"/>
                <w:szCs w:val="24"/>
                <w:lang w:val="ru-RU" w:eastAsia="ru-RU" w:bidi="ar-SA"/>
              </w:rPr>
              <w:t>Беседа «Космонавты Чувашии». Рисование «Освоение космоса»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kern w:val="0"/>
                <w:sz w:val="24"/>
                <w:szCs w:val="24"/>
                <w:lang w:val="ru-RU" w:eastAsia="ru-RU" w:bidi="ar-SA"/>
              </w:rPr>
              <w:t>Организация книжной и фото выставки «Человек в космосе»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left="73" w:right="-5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kern w:val="0"/>
                <w:sz w:val="24"/>
                <w:szCs w:val="24"/>
                <w:lang w:val="ru-RU" w:eastAsia="ru-RU" w:bidi="ar-SA"/>
              </w:rPr>
              <w:t>Конкурс макетов космических и летательных аппаратов «Лети, лети, ракета…»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Times New Roman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>
        <w:trPr>
          <w:trHeight w:val="1388" w:hRule="atLeast"/>
          <w:cantSplit w:val="true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3" w:right="113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Май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56" w:right="-57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kern w:val="0"/>
                <w:sz w:val="24"/>
                <w:szCs w:val="24"/>
                <w:lang w:val="ru-RU" w:eastAsia="ru-RU" w:bidi="ar-SA"/>
              </w:rPr>
              <w:t xml:space="preserve">Экскурсия к </w:t>
            </w:r>
          </w:p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3B3B3B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Памятник</w:t>
            </w:r>
            <w:r>
              <w:rPr>
                <w:rFonts w:cs="Times New Roman" w:ascii="Times New Roman" w:hAnsi="Times New Roman"/>
                <w:b/>
                <w:bCs/>
                <w:color w:val="3B3B3B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у «</w:t>
            </w:r>
            <w:r>
              <w:rPr>
                <w:rFonts w:cs="Times New Roman" w:ascii="Times New Roman" w:hAnsi="Times New Roman"/>
                <w:bCs/>
                <w:color w:val="3B3B3B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Вечная</w:t>
            </w:r>
            <w:r>
              <w:rPr>
                <w:rFonts w:cs="Times New Roman" w:ascii="Times New Roman" w:hAnsi="Times New Roman"/>
                <w:b/>
                <w:bCs/>
                <w:color w:val="3B3B3B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3B3B3B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Слава</w:t>
            </w:r>
            <w:r>
              <w:rPr>
                <w:rFonts w:cs="Times New Roman" w:ascii="Times New Roman" w:hAnsi="Times New Roman"/>
                <w:b/>
                <w:bCs/>
                <w:color w:val="3B3B3B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3B3B3B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Героям</w:t>
            </w:r>
            <w:r>
              <w:rPr>
                <w:rFonts w:cs="Times New Roman" w:ascii="Times New Roman" w:hAnsi="Times New Roman"/>
                <w:b/>
                <w:bCs/>
                <w:color w:val="3B3B3B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».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D0D0D"/>
                <w:kern w:val="0"/>
                <w:sz w:val="24"/>
                <w:szCs w:val="24"/>
                <w:lang w:val="ru-RU" w:eastAsia="ru-RU" w:bidi="ar-SA"/>
              </w:rPr>
              <w:t>Презентация «Славные сыны Чувашии»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D0D0D"/>
                <w:kern w:val="0"/>
                <w:sz w:val="24"/>
                <w:szCs w:val="24"/>
                <w:lang w:val="ru-RU" w:eastAsia="ru-RU" w:bidi="ar-SA"/>
              </w:rPr>
              <w:t>Совместные проекты  «Спасибо деду за победу»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22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tabs>
          <w:tab w:val="clear" w:pos="708"/>
          <w:tab w:val="center" w:pos="2442" w:leader="none"/>
          <w:tab w:val="center" w:pos="4957" w:leader="none"/>
          <w:tab w:val="center" w:pos="5665" w:leader="none"/>
          <w:tab w:val="center" w:pos="7126" w:leader="none"/>
        </w:tabs>
        <w:spacing w:before="0" w:after="0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702" w:right="1133" w:header="480" w:top="1137" w:footer="477" w:bottom="109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-1702" w:right="10497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-1702" w:right="10497" w:hanging="0"/>
      <w:rPr/>
    </w:pPr>
    <w:r>
      <w:rPr/>
    </w:r>
  </w:p>
  <w:p>
    <w:pPr>
      <w:pStyle w:val="Normal"/>
      <w:widowControl/>
      <w:bidi w:val="0"/>
      <w:spacing w:lineRule="auto" w:line="259" w:before="0" w:after="16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7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27d5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ru-RU" w:eastAsia="ru-RU" w:bidi="ar-SA"/>
    </w:rPr>
  </w:style>
  <w:style w:type="paragraph" w:styleId="1">
    <w:name w:val="Heading 1"/>
    <w:next w:val="Normal"/>
    <w:link w:val="10"/>
    <w:uiPriority w:val="9"/>
    <w:unhideWhenUsed/>
    <w:qFormat/>
    <w:rsid w:val="009827d5"/>
    <w:pPr>
      <w:keepNext w:val="true"/>
      <w:keepLines/>
      <w:widowControl/>
      <w:bidi w:val="0"/>
      <w:spacing w:lineRule="auto" w:line="259" w:before="0" w:after="28"/>
      <w:ind w:left="284" w:hanging="10"/>
      <w:jc w:val="left"/>
      <w:outlineLvl w:val="0"/>
    </w:pPr>
    <w:rPr>
      <w:rFonts w:ascii="Times New Roman" w:hAnsi="Times New Roman" w:eastAsia="Times New Roman" w:cs="Times New Roman"/>
      <w:b/>
      <w:color w:val="FF0000"/>
      <w:kern w:val="0"/>
      <w:sz w:val="44"/>
      <w:szCs w:val="22"/>
      <w:lang w:val="ru-RU" w:eastAsia="ru-RU" w:bidi="ar-SA"/>
    </w:rPr>
  </w:style>
  <w:style w:type="paragraph" w:styleId="2">
    <w:name w:val="Heading 2"/>
    <w:next w:val="Normal"/>
    <w:link w:val="20"/>
    <w:uiPriority w:val="9"/>
    <w:unhideWhenUsed/>
    <w:qFormat/>
    <w:rsid w:val="009827d5"/>
    <w:pPr>
      <w:keepNext w:val="true"/>
      <w:keepLines/>
      <w:widowControl/>
      <w:bidi w:val="0"/>
      <w:spacing w:lineRule="auto" w:line="259" w:before="0" w:after="3"/>
      <w:ind w:left="280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9827d5"/>
    <w:rPr>
      <w:rFonts w:ascii="Times New Roman" w:hAnsi="Times New Roman" w:eastAsia="Times New Roman" w:cs="Times New Roman"/>
      <w:b/>
      <w:color w:val="FF0000"/>
      <w:sz w:val="44"/>
    </w:rPr>
  </w:style>
  <w:style w:type="character" w:styleId="21" w:customStyle="1">
    <w:name w:val="Заголовок 2 Знак"/>
    <w:link w:val="2"/>
    <w:qFormat/>
    <w:rsid w:val="009827d5"/>
    <w:rPr>
      <w:rFonts w:ascii="Times New Roman" w:hAnsi="Times New Roman" w:eastAsia="Times New Roman" w:cs="Times New Roman"/>
      <w:b/>
      <w:color w:val="000000"/>
      <w:sz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Style17"/>
    <w:pPr/>
    <w:rPr/>
  </w:style>
  <w:style w:type="paragraph" w:styleId="Style19">
    <w:name w:val="Footer"/>
    <w:basedOn w:val="Style1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827d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LibreOffice/7.0.3.1$Windows_X86_64 LibreOffice_project/d7547858d014d4cf69878db179d326fc3483e082</Application>
  <Pages>2</Pages>
  <Words>213</Words>
  <Characters>1597</Characters>
  <CharactersWithSpaces>1796</CharactersWithSpaces>
  <Paragraphs>52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2020-09-10T08:01:00Z</dcterms:created>
  <dc:creator>Компьютер 4</dc:creator>
  <dc:description/>
  <dc:language>ru-RU</dc:language>
  <cp:lastModifiedBy/>
  <dcterms:modified xsi:type="dcterms:W3CDTF">2021-09-03T12:04:37Z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